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F3A03" w14:textId="34355D0C" w:rsidR="00566C28" w:rsidRDefault="00566C28">
      <w:pPr>
        <w:rPr>
          <w:rFonts w:ascii="Twinkl Cursive Looped" w:hAnsi="Twinkl Cursive Looped"/>
          <w:sz w:val="24"/>
          <w:szCs w:val="24"/>
        </w:rPr>
      </w:pPr>
      <w:r>
        <w:rPr>
          <w:noProof/>
        </w:rPr>
        <w:drawing>
          <wp:inline distT="0" distB="0" distL="0" distR="0" wp14:anchorId="7E3F5B6A" wp14:editId="066A56B4">
            <wp:extent cx="5731510" cy="2223135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2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95BBA" w14:textId="77777777" w:rsidR="00566C28" w:rsidRDefault="00566C28">
      <w:pPr>
        <w:rPr>
          <w:rFonts w:ascii="Twinkl Cursive Looped" w:hAnsi="Twinkl Cursive Looped"/>
          <w:sz w:val="24"/>
          <w:szCs w:val="24"/>
        </w:rPr>
      </w:pPr>
    </w:p>
    <w:p w14:paraId="3FA3F257" w14:textId="77777777" w:rsidR="00566C28" w:rsidRPr="00530559" w:rsidRDefault="00566C28">
      <w:pPr>
        <w:rPr>
          <w:rFonts w:ascii="Comic Sans MS" w:hAnsi="Comic Sans MS"/>
          <w:sz w:val="24"/>
          <w:szCs w:val="24"/>
        </w:rPr>
      </w:pPr>
    </w:p>
    <w:p w14:paraId="67E89E37" w14:textId="388CFC54" w:rsidR="006365F4" w:rsidRPr="00530559" w:rsidRDefault="00566C28">
      <w:pPr>
        <w:rPr>
          <w:rFonts w:ascii="Comic Sans MS" w:hAnsi="Comic Sans MS"/>
          <w:sz w:val="24"/>
          <w:szCs w:val="24"/>
        </w:rPr>
      </w:pPr>
      <w:r w:rsidRPr="00530559">
        <w:rPr>
          <w:rFonts w:ascii="Comic Sans MS" w:hAnsi="Comic Sans MS"/>
          <w:sz w:val="24"/>
          <w:szCs w:val="24"/>
        </w:rPr>
        <w:t>Dear Parents/Carers</w:t>
      </w:r>
    </w:p>
    <w:p w14:paraId="13B8E5B0" w14:textId="1F47A3AC" w:rsidR="00566C28" w:rsidRPr="00530559" w:rsidRDefault="00566C28">
      <w:pPr>
        <w:rPr>
          <w:rFonts w:ascii="Comic Sans MS" w:hAnsi="Comic Sans MS"/>
          <w:sz w:val="24"/>
          <w:szCs w:val="24"/>
        </w:rPr>
      </w:pPr>
      <w:r w:rsidRPr="00530559">
        <w:rPr>
          <w:rFonts w:ascii="Comic Sans MS" w:hAnsi="Comic Sans MS"/>
          <w:sz w:val="24"/>
          <w:szCs w:val="24"/>
        </w:rPr>
        <w:t>PSHE Education (Personal, Social, Health and Economic Education) is a planned programme of learning through which children and young people acquire the knowledge, understanding and skills they need to successfully manage their lives – now and in the future. As part of a whole-school approach, PSHE Education develops the qualities and attributes pupils need to thrive as individuals, family members and members of society.</w:t>
      </w:r>
    </w:p>
    <w:p w14:paraId="1A5EB755" w14:textId="61B007E0" w:rsidR="00566C28" w:rsidRPr="00530559" w:rsidRDefault="0022048B">
      <w:pPr>
        <w:rPr>
          <w:rFonts w:ascii="Comic Sans MS" w:hAnsi="Comic Sans MS"/>
          <w:sz w:val="24"/>
          <w:szCs w:val="24"/>
        </w:rPr>
      </w:pPr>
      <w:r w:rsidRPr="00530559">
        <w:rPr>
          <w:rFonts w:ascii="Comic Sans MS" w:hAnsi="Comic Sans MS"/>
          <w:sz w:val="24"/>
          <w:szCs w:val="24"/>
        </w:rPr>
        <w:t xml:space="preserve">Jigsaw is a whole-school approach and embodies a positive philosophy and creative teaching and learning activities to nurture children’s development as compassionate and well-rounded human beings as well as building their capacity to learn. </w:t>
      </w:r>
    </w:p>
    <w:p w14:paraId="392B0640" w14:textId="2099D37A" w:rsidR="0022048B" w:rsidRPr="00530559" w:rsidRDefault="0022048B">
      <w:pPr>
        <w:rPr>
          <w:rFonts w:ascii="Comic Sans MS" w:hAnsi="Comic Sans MS"/>
          <w:sz w:val="24"/>
          <w:szCs w:val="24"/>
        </w:rPr>
      </w:pPr>
      <w:r w:rsidRPr="00530559">
        <w:rPr>
          <w:rFonts w:ascii="Comic Sans MS" w:hAnsi="Comic Sans MS"/>
          <w:sz w:val="24"/>
          <w:szCs w:val="24"/>
        </w:rPr>
        <w:t>Jigsaw has two main aims for all children:</w:t>
      </w:r>
    </w:p>
    <w:p w14:paraId="4852B813" w14:textId="1143892C" w:rsidR="0022048B" w:rsidRPr="00530559" w:rsidRDefault="0022048B" w:rsidP="0022048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530559">
        <w:rPr>
          <w:rFonts w:ascii="Comic Sans MS" w:hAnsi="Comic Sans MS"/>
          <w:sz w:val="24"/>
          <w:szCs w:val="24"/>
        </w:rPr>
        <w:t>To build their capacity for learning</w:t>
      </w:r>
    </w:p>
    <w:p w14:paraId="66F21E52" w14:textId="60D7A89B" w:rsidR="0022048B" w:rsidRPr="00530559" w:rsidRDefault="0022048B" w:rsidP="0022048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530559">
        <w:rPr>
          <w:rFonts w:ascii="Comic Sans MS" w:hAnsi="Comic Sans MS"/>
          <w:sz w:val="24"/>
          <w:szCs w:val="24"/>
        </w:rPr>
        <w:t>To equip them for life</w:t>
      </w:r>
    </w:p>
    <w:p w14:paraId="1EB42210" w14:textId="2D3B9D60" w:rsidR="0022048B" w:rsidRPr="00530559" w:rsidRDefault="0022048B" w:rsidP="0022048B">
      <w:pPr>
        <w:rPr>
          <w:rFonts w:ascii="Comic Sans MS" w:hAnsi="Comic Sans MS"/>
          <w:sz w:val="24"/>
          <w:szCs w:val="24"/>
        </w:rPr>
      </w:pPr>
      <w:r w:rsidRPr="00530559">
        <w:rPr>
          <w:rFonts w:ascii="Comic Sans MS" w:hAnsi="Comic Sans MS"/>
          <w:sz w:val="24"/>
          <w:szCs w:val="24"/>
        </w:rPr>
        <w:t xml:space="preserve">Jigsaw brings together PSHE Education, compulsory Relationships and Health Education, emotional literacy, mindfulness, social skills, and spiritual development. </w:t>
      </w:r>
    </w:p>
    <w:p w14:paraId="63112964" w14:textId="078A520D" w:rsidR="0022048B" w:rsidRPr="00530559" w:rsidRDefault="0022048B" w:rsidP="0022048B">
      <w:pPr>
        <w:rPr>
          <w:rFonts w:ascii="Comic Sans MS" w:hAnsi="Comic Sans MS"/>
          <w:sz w:val="24"/>
          <w:szCs w:val="24"/>
        </w:rPr>
      </w:pPr>
      <w:r w:rsidRPr="00530559">
        <w:rPr>
          <w:rFonts w:ascii="Comic Sans MS" w:hAnsi="Comic Sans MS"/>
          <w:sz w:val="24"/>
          <w:szCs w:val="24"/>
        </w:rPr>
        <w:t xml:space="preserve">All year groups </w:t>
      </w:r>
      <w:r w:rsidR="0068487C" w:rsidRPr="00530559">
        <w:rPr>
          <w:rFonts w:ascii="Comic Sans MS" w:hAnsi="Comic Sans MS"/>
          <w:sz w:val="24"/>
          <w:szCs w:val="24"/>
        </w:rPr>
        <w:t xml:space="preserve">work on the same theme (Puzzle) at the same time at their own level. There are six Puzzles (half-term units of work) and each year group is taught one lesson per week. Each Puzzle starts with an introductory assembly, generating a whole school focus for adults and children alike. There is also a Weekly Celebration that highlights a theme from that week’s lesson across the </w:t>
      </w:r>
      <w:r w:rsidR="0068487C" w:rsidRPr="00530559">
        <w:rPr>
          <w:rFonts w:ascii="Comic Sans MS" w:hAnsi="Comic Sans MS"/>
          <w:sz w:val="24"/>
          <w:szCs w:val="24"/>
        </w:rPr>
        <w:lastRenderedPageBreak/>
        <w:t>school encouraging children to</w:t>
      </w:r>
      <w:r w:rsidR="009A6257">
        <w:rPr>
          <w:rFonts w:ascii="Comic Sans MS" w:hAnsi="Comic Sans MS"/>
          <w:sz w:val="24"/>
          <w:szCs w:val="24"/>
        </w:rPr>
        <w:t xml:space="preserve"> deepen their understanding and embrace the learning focus</w:t>
      </w:r>
      <w:r w:rsidR="0068487C" w:rsidRPr="00530559">
        <w:rPr>
          <w:rFonts w:ascii="Comic Sans MS" w:hAnsi="Comic Sans MS"/>
          <w:sz w:val="24"/>
          <w:szCs w:val="24"/>
        </w:rPr>
        <w:t xml:space="preserve"> in their behaviour and attitudes.</w:t>
      </w:r>
    </w:p>
    <w:p w14:paraId="17D92A4C" w14:textId="206D59D5" w:rsidR="0068487C" w:rsidRPr="00530559" w:rsidRDefault="0068487C" w:rsidP="0022048B">
      <w:pPr>
        <w:rPr>
          <w:rFonts w:ascii="Comic Sans MS" w:hAnsi="Comic Sans MS"/>
          <w:sz w:val="24"/>
          <w:szCs w:val="24"/>
        </w:rPr>
      </w:pPr>
      <w:r w:rsidRPr="00530559">
        <w:rPr>
          <w:rFonts w:ascii="Comic Sans MS" w:hAnsi="Comic Sans MS"/>
          <w:sz w:val="24"/>
          <w:szCs w:val="24"/>
        </w:rPr>
        <w:t>The overview below summarises the content in each of Jigsaw’s units of work (Puzzles):</w:t>
      </w:r>
    </w:p>
    <w:p w14:paraId="1E1BFE92" w14:textId="5C73409C" w:rsidR="0068487C" w:rsidRPr="00530559" w:rsidRDefault="0068487C" w:rsidP="0022048B">
      <w:pPr>
        <w:rPr>
          <w:rFonts w:ascii="Comic Sans MS" w:hAnsi="Comic Sans MS"/>
          <w:sz w:val="24"/>
          <w:szCs w:val="24"/>
        </w:rPr>
      </w:pPr>
      <w:r w:rsidRPr="00530559">
        <w:rPr>
          <w:rFonts w:ascii="Comic Sans MS" w:hAnsi="Comic Sans MS"/>
          <w:b/>
          <w:bCs/>
          <w:sz w:val="24"/>
          <w:szCs w:val="24"/>
          <w:u w:val="single"/>
        </w:rPr>
        <w:t xml:space="preserve">Being Me in My World </w:t>
      </w:r>
      <w:r w:rsidRPr="00530559">
        <w:rPr>
          <w:rFonts w:ascii="Comic Sans MS" w:hAnsi="Comic Sans MS"/>
          <w:sz w:val="24"/>
          <w:szCs w:val="24"/>
        </w:rPr>
        <w:t xml:space="preserve">covers a wide range of topics, including a sense of belonging, welcoming others and being part of a school community, a wider community, and a global community; it also looks at children’s rights and responsibilities, working and socialising with others, and </w:t>
      </w:r>
      <w:r w:rsidR="009A6257">
        <w:rPr>
          <w:rFonts w:ascii="Comic Sans MS" w:hAnsi="Comic Sans MS"/>
          <w:sz w:val="24"/>
          <w:szCs w:val="24"/>
        </w:rPr>
        <w:t xml:space="preserve">of </w:t>
      </w:r>
      <w:r w:rsidRPr="00530559">
        <w:rPr>
          <w:rFonts w:ascii="Comic Sans MS" w:hAnsi="Comic Sans MS"/>
          <w:sz w:val="24"/>
          <w:szCs w:val="24"/>
        </w:rPr>
        <w:t>pupil voice.</w:t>
      </w:r>
    </w:p>
    <w:p w14:paraId="3C50A2F7" w14:textId="17C4EBB0" w:rsidR="0068487C" w:rsidRPr="00530559" w:rsidRDefault="0068487C" w:rsidP="0022048B">
      <w:pPr>
        <w:rPr>
          <w:rFonts w:ascii="Comic Sans MS" w:hAnsi="Comic Sans MS"/>
          <w:sz w:val="24"/>
          <w:szCs w:val="24"/>
        </w:rPr>
      </w:pPr>
      <w:r w:rsidRPr="00530559">
        <w:rPr>
          <w:rFonts w:ascii="Comic Sans MS" w:hAnsi="Comic Sans MS"/>
          <w:b/>
          <w:bCs/>
          <w:sz w:val="24"/>
          <w:szCs w:val="24"/>
          <w:u w:val="single"/>
        </w:rPr>
        <w:t xml:space="preserve">Celebrating Difference </w:t>
      </w:r>
      <w:r w:rsidR="005D3DCD" w:rsidRPr="00530559">
        <w:rPr>
          <w:rFonts w:ascii="Comic Sans MS" w:hAnsi="Comic Sans MS"/>
          <w:sz w:val="24"/>
          <w:szCs w:val="24"/>
        </w:rPr>
        <w:t xml:space="preserve">focuses on similarities and differences and teaches about diversity, such as disability, racism, power, friendships, and conflict; children learn to accept everyone’s right to ‘difference’, and most year groups explore the concept of ’normality’. Anti-bulling, including cyber bulling, is an important aspect of this Puzzle. </w:t>
      </w:r>
    </w:p>
    <w:p w14:paraId="78928BF6" w14:textId="7CD3FFDD" w:rsidR="005D3DCD" w:rsidRPr="00530559" w:rsidRDefault="005D3DCD" w:rsidP="0022048B">
      <w:pPr>
        <w:rPr>
          <w:rFonts w:ascii="Comic Sans MS" w:hAnsi="Comic Sans MS"/>
          <w:sz w:val="24"/>
          <w:szCs w:val="24"/>
        </w:rPr>
      </w:pPr>
      <w:r w:rsidRPr="00530559">
        <w:rPr>
          <w:rFonts w:ascii="Comic Sans MS" w:hAnsi="Comic Sans MS"/>
          <w:b/>
          <w:bCs/>
          <w:sz w:val="24"/>
          <w:szCs w:val="24"/>
          <w:u w:val="single"/>
        </w:rPr>
        <w:t xml:space="preserve">Dreams and Goals </w:t>
      </w:r>
      <w:r w:rsidRPr="00530559">
        <w:rPr>
          <w:rFonts w:ascii="Comic Sans MS" w:hAnsi="Comic Sans MS"/>
          <w:sz w:val="24"/>
          <w:szCs w:val="24"/>
        </w:rPr>
        <w:t xml:space="preserve">aims to help children think about their hopes and dreams, their goals for success, what their personal strengths are, and how to overcome challenges, using </w:t>
      </w:r>
      <w:r w:rsidR="00ED7F20" w:rsidRPr="00530559">
        <w:rPr>
          <w:rFonts w:ascii="Comic Sans MS" w:hAnsi="Comic Sans MS"/>
          <w:sz w:val="24"/>
          <w:szCs w:val="24"/>
        </w:rPr>
        <w:t>teamwork</w:t>
      </w:r>
      <w:r w:rsidR="00ED7F20">
        <w:rPr>
          <w:rFonts w:ascii="Comic Sans MS" w:hAnsi="Comic Sans MS"/>
          <w:sz w:val="24"/>
          <w:szCs w:val="24"/>
        </w:rPr>
        <w:t>,</w:t>
      </w:r>
      <w:r w:rsidRPr="00530559">
        <w:rPr>
          <w:rFonts w:ascii="Comic Sans MS" w:hAnsi="Comic Sans MS"/>
          <w:sz w:val="24"/>
          <w:szCs w:val="24"/>
        </w:rPr>
        <w:t xml:space="preserve"> </w:t>
      </w:r>
      <w:r w:rsidR="00ED7F20" w:rsidRPr="00530559">
        <w:rPr>
          <w:rFonts w:ascii="Comic Sans MS" w:hAnsi="Comic Sans MS"/>
          <w:sz w:val="24"/>
          <w:szCs w:val="24"/>
        </w:rPr>
        <w:t>skills,</w:t>
      </w:r>
      <w:r w:rsidRPr="00530559">
        <w:rPr>
          <w:rFonts w:ascii="Comic Sans MS" w:hAnsi="Comic Sans MS"/>
          <w:sz w:val="24"/>
          <w:szCs w:val="24"/>
        </w:rPr>
        <w:t xml:space="preserve"> and tasks. There is also a focus on enterprise and fundraising. Children learn about experiencing and managing feelings of pride, ambition, </w:t>
      </w:r>
      <w:r w:rsidR="00ED7F20" w:rsidRPr="00530559">
        <w:rPr>
          <w:rFonts w:ascii="Comic Sans MS" w:hAnsi="Comic Sans MS"/>
          <w:sz w:val="24"/>
          <w:szCs w:val="24"/>
        </w:rPr>
        <w:t>disappointment,</w:t>
      </w:r>
      <w:r w:rsidR="00ED7F20">
        <w:rPr>
          <w:rFonts w:ascii="Comic Sans MS" w:hAnsi="Comic Sans MS"/>
          <w:sz w:val="24"/>
          <w:szCs w:val="24"/>
        </w:rPr>
        <w:t xml:space="preserve"> and </w:t>
      </w:r>
      <w:r w:rsidRPr="00530559">
        <w:rPr>
          <w:rFonts w:ascii="Comic Sans MS" w:hAnsi="Comic Sans MS"/>
          <w:sz w:val="24"/>
          <w:szCs w:val="24"/>
        </w:rPr>
        <w:t>success</w:t>
      </w:r>
      <w:r w:rsidR="00ED7F20">
        <w:rPr>
          <w:rFonts w:ascii="Comic Sans MS" w:hAnsi="Comic Sans MS"/>
          <w:sz w:val="24"/>
          <w:szCs w:val="24"/>
        </w:rPr>
        <w:t>.</w:t>
      </w:r>
      <w:r w:rsidRPr="00530559">
        <w:rPr>
          <w:rFonts w:ascii="Comic Sans MS" w:hAnsi="Comic Sans MS"/>
          <w:sz w:val="24"/>
          <w:szCs w:val="24"/>
        </w:rPr>
        <w:t xml:space="preserve"> </w:t>
      </w:r>
      <w:r w:rsidR="00ED7F20">
        <w:rPr>
          <w:rFonts w:ascii="Comic Sans MS" w:hAnsi="Comic Sans MS"/>
          <w:sz w:val="24"/>
          <w:szCs w:val="24"/>
        </w:rPr>
        <w:t>T</w:t>
      </w:r>
      <w:r w:rsidRPr="00530559">
        <w:rPr>
          <w:rFonts w:ascii="Comic Sans MS" w:hAnsi="Comic Sans MS"/>
          <w:sz w:val="24"/>
          <w:szCs w:val="24"/>
        </w:rPr>
        <w:t xml:space="preserve">hey get to share their aspirations, </w:t>
      </w:r>
      <w:r w:rsidR="00470A63" w:rsidRPr="00530559">
        <w:rPr>
          <w:rFonts w:ascii="Comic Sans MS" w:hAnsi="Comic Sans MS"/>
          <w:sz w:val="24"/>
          <w:szCs w:val="24"/>
        </w:rPr>
        <w:t>dreams,</w:t>
      </w:r>
      <w:r w:rsidRPr="00530559">
        <w:rPr>
          <w:rFonts w:ascii="Comic Sans MS" w:hAnsi="Comic Sans MS"/>
          <w:sz w:val="24"/>
          <w:szCs w:val="24"/>
        </w:rPr>
        <w:t xml:space="preserve"> and goals of others in different cultures/countries, and their dreams for their community and the world. </w:t>
      </w:r>
    </w:p>
    <w:p w14:paraId="3FA7E9AF" w14:textId="18BD3929" w:rsidR="00470A63" w:rsidRPr="00530559" w:rsidRDefault="00470A63" w:rsidP="0022048B">
      <w:pPr>
        <w:rPr>
          <w:rFonts w:ascii="Comic Sans MS" w:hAnsi="Comic Sans MS"/>
          <w:sz w:val="24"/>
          <w:szCs w:val="24"/>
        </w:rPr>
      </w:pPr>
      <w:r w:rsidRPr="00530559">
        <w:rPr>
          <w:rFonts w:ascii="Comic Sans MS" w:hAnsi="Comic Sans MS"/>
          <w:b/>
          <w:bCs/>
          <w:sz w:val="24"/>
          <w:szCs w:val="24"/>
          <w:u w:val="single"/>
        </w:rPr>
        <w:t xml:space="preserve">Healthy Me </w:t>
      </w:r>
      <w:r w:rsidRPr="00530559">
        <w:rPr>
          <w:rFonts w:ascii="Comic Sans MS" w:hAnsi="Comic Sans MS"/>
          <w:sz w:val="24"/>
          <w:szCs w:val="24"/>
        </w:rPr>
        <w:t xml:space="preserve">covers two main areas of health: Emotional/mental health (relaxation, being safe, friendships, mental health skills, body image, </w:t>
      </w:r>
      <w:r w:rsidR="00B61DF5" w:rsidRPr="00530559">
        <w:rPr>
          <w:rFonts w:ascii="Comic Sans MS" w:hAnsi="Comic Sans MS"/>
          <w:sz w:val="24"/>
          <w:szCs w:val="24"/>
        </w:rPr>
        <w:t xml:space="preserve">relationships with food, managing stress) and Physical </w:t>
      </w:r>
      <w:r w:rsidR="00ED7F20">
        <w:rPr>
          <w:rFonts w:ascii="Comic Sans MS" w:hAnsi="Comic Sans MS"/>
          <w:sz w:val="24"/>
          <w:szCs w:val="24"/>
        </w:rPr>
        <w:t>H</w:t>
      </w:r>
      <w:r w:rsidR="00B61DF5" w:rsidRPr="00530559">
        <w:rPr>
          <w:rFonts w:ascii="Comic Sans MS" w:hAnsi="Comic Sans MS"/>
          <w:sz w:val="24"/>
          <w:szCs w:val="24"/>
        </w:rPr>
        <w:t xml:space="preserve">ealth (eating a balanced diet, physical activity, rest, and relaxation, keeping clean, being safe, first aid). </w:t>
      </w:r>
    </w:p>
    <w:p w14:paraId="735F09CE" w14:textId="6E5036CD" w:rsidR="00B61DF5" w:rsidRPr="00530559" w:rsidRDefault="00B61DF5" w:rsidP="0022048B">
      <w:pPr>
        <w:rPr>
          <w:rFonts w:ascii="Comic Sans MS" w:hAnsi="Comic Sans MS"/>
          <w:sz w:val="24"/>
          <w:szCs w:val="24"/>
        </w:rPr>
      </w:pPr>
      <w:r w:rsidRPr="00530559">
        <w:rPr>
          <w:rFonts w:ascii="Comic Sans MS" w:hAnsi="Comic Sans MS"/>
          <w:b/>
          <w:bCs/>
          <w:sz w:val="24"/>
          <w:szCs w:val="24"/>
          <w:u w:val="single"/>
        </w:rPr>
        <w:t xml:space="preserve">Relaxation </w:t>
      </w:r>
      <w:r w:rsidRPr="00530559">
        <w:rPr>
          <w:rFonts w:ascii="Comic Sans MS" w:hAnsi="Comic Sans MS"/>
          <w:sz w:val="24"/>
          <w:szCs w:val="24"/>
        </w:rPr>
        <w:t xml:space="preserve">starts with building a respectful relationship with self and covers topics including families, friendships, pets and animals, and love and loss. A vital part of this Puzzle is about safeguarding and keeping children safe, this links to online safety and social networking. Children learn how to deal with conflict, build </w:t>
      </w:r>
      <w:r w:rsidR="00ED7F20">
        <w:rPr>
          <w:rFonts w:ascii="Comic Sans MS" w:hAnsi="Comic Sans MS"/>
          <w:sz w:val="24"/>
          <w:szCs w:val="24"/>
        </w:rPr>
        <w:t xml:space="preserve">skills in </w:t>
      </w:r>
      <w:r w:rsidRPr="00530559">
        <w:rPr>
          <w:rFonts w:ascii="Comic Sans MS" w:hAnsi="Comic Sans MS"/>
          <w:sz w:val="24"/>
          <w:szCs w:val="24"/>
        </w:rPr>
        <w:t>assertiveness, and identi</w:t>
      </w:r>
      <w:r w:rsidR="00ED7F20">
        <w:rPr>
          <w:rFonts w:ascii="Comic Sans MS" w:hAnsi="Comic Sans MS"/>
          <w:sz w:val="24"/>
          <w:szCs w:val="24"/>
        </w:rPr>
        <w:t>f</w:t>
      </w:r>
      <w:r w:rsidRPr="00530559">
        <w:rPr>
          <w:rFonts w:ascii="Comic Sans MS" w:hAnsi="Comic Sans MS"/>
          <w:sz w:val="24"/>
          <w:szCs w:val="24"/>
        </w:rPr>
        <w:t xml:space="preserve">y their own strengths and strategies for building self-esteem and resilience. </w:t>
      </w:r>
    </w:p>
    <w:p w14:paraId="1DB541E3" w14:textId="6349357B" w:rsidR="00B61DF5" w:rsidRPr="00530559" w:rsidRDefault="00B61DF5" w:rsidP="0022048B">
      <w:pPr>
        <w:rPr>
          <w:rFonts w:ascii="Comic Sans MS" w:hAnsi="Comic Sans MS"/>
          <w:sz w:val="24"/>
          <w:szCs w:val="24"/>
        </w:rPr>
      </w:pPr>
      <w:r w:rsidRPr="00530559">
        <w:rPr>
          <w:rFonts w:ascii="Comic Sans MS" w:hAnsi="Comic Sans MS"/>
          <w:b/>
          <w:bCs/>
          <w:sz w:val="24"/>
          <w:szCs w:val="24"/>
          <w:u w:val="single"/>
        </w:rPr>
        <w:t xml:space="preserve">Changing Me </w:t>
      </w:r>
      <w:r w:rsidRPr="00530559">
        <w:rPr>
          <w:rFonts w:ascii="Comic Sans MS" w:hAnsi="Comic Sans MS"/>
          <w:sz w:val="24"/>
          <w:szCs w:val="24"/>
        </w:rPr>
        <w:t>deals with change of many types</w:t>
      </w:r>
      <w:r w:rsidR="0084279A">
        <w:rPr>
          <w:rFonts w:ascii="Comic Sans MS" w:hAnsi="Comic Sans MS"/>
          <w:sz w:val="24"/>
          <w:szCs w:val="24"/>
        </w:rPr>
        <w:t>. G</w:t>
      </w:r>
      <w:r w:rsidRPr="00530559">
        <w:rPr>
          <w:rFonts w:ascii="Comic Sans MS" w:hAnsi="Comic Sans MS"/>
          <w:sz w:val="24"/>
          <w:szCs w:val="24"/>
        </w:rPr>
        <w:t xml:space="preserve">rowing from young to old, becoming a teenager, assertiveness, puberty, self-respect and safeguarding. Each year group thinks about looking ahead, moving year groups or the transition to secondary school and how to cope positively </w:t>
      </w:r>
      <w:r w:rsidR="00CB5B85" w:rsidRPr="00530559">
        <w:rPr>
          <w:rFonts w:ascii="Comic Sans MS" w:hAnsi="Comic Sans MS"/>
          <w:sz w:val="24"/>
          <w:szCs w:val="24"/>
        </w:rPr>
        <w:t xml:space="preserve">with such changes. </w:t>
      </w:r>
    </w:p>
    <w:p w14:paraId="2D8C237E" w14:textId="743A553D" w:rsidR="00CB5B85" w:rsidRPr="00530559" w:rsidRDefault="00CB5B85" w:rsidP="0022048B">
      <w:pPr>
        <w:rPr>
          <w:rFonts w:ascii="Comic Sans MS" w:hAnsi="Comic Sans MS"/>
          <w:sz w:val="24"/>
          <w:szCs w:val="24"/>
        </w:rPr>
      </w:pPr>
    </w:p>
    <w:p w14:paraId="7CE4F566" w14:textId="52F957CB" w:rsidR="00CB5B85" w:rsidRPr="00530559" w:rsidRDefault="00CB5B85" w:rsidP="0022048B">
      <w:pPr>
        <w:rPr>
          <w:rFonts w:ascii="Comic Sans MS" w:hAnsi="Comic Sans MS"/>
          <w:sz w:val="24"/>
          <w:szCs w:val="24"/>
        </w:rPr>
      </w:pPr>
      <w:r w:rsidRPr="00530559">
        <w:rPr>
          <w:rFonts w:ascii="Comic Sans MS" w:hAnsi="Comic Sans MS"/>
          <w:sz w:val="24"/>
          <w:szCs w:val="24"/>
        </w:rPr>
        <w:lastRenderedPageBreak/>
        <w:t>The children are really enjoying their PSHE lessons. If you have any further questions, please</w:t>
      </w:r>
      <w:r w:rsidR="00453375" w:rsidRPr="00530559">
        <w:rPr>
          <w:rFonts w:ascii="Comic Sans MS" w:hAnsi="Comic Sans MS"/>
          <w:sz w:val="24"/>
          <w:szCs w:val="24"/>
        </w:rPr>
        <w:t xml:space="preserve"> </w:t>
      </w:r>
      <w:r w:rsidRPr="00530559">
        <w:rPr>
          <w:rFonts w:ascii="Comic Sans MS" w:hAnsi="Comic Sans MS"/>
          <w:sz w:val="24"/>
          <w:szCs w:val="24"/>
        </w:rPr>
        <w:t>contact me</w:t>
      </w:r>
      <w:r w:rsidR="00453375" w:rsidRPr="00530559">
        <w:rPr>
          <w:rFonts w:ascii="Comic Sans MS" w:hAnsi="Comic Sans MS"/>
          <w:sz w:val="24"/>
          <w:szCs w:val="24"/>
        </w:rPr>
        <w:t xml:space="preserve"> (</w:t>
      </w:r>
      <w:r w:rsidR="00453375" w:rsidRPr="00530559">
        <w:rPr>
          <w:rFonts w:ascii="Comic Sans MS" w:hAnsi="Comic Sans MS"/>
          <w:color w:val="000000" w:themeColor="text1"/>
          <w:sz w:val="24"/>
          <w:szCs w:val="24"/>
        </w:rPr>
        <w:t>bpalfrey@pensilva.cornwall.sch.uk)</w:t>
      </w:r>
    </w:p>
    <w:p w14:paraId="0912A3C0" w14:textId="7DC4A282" w:rsidR="00CB5B85" w:rsidRPr="00530559" w:rsidRDefault="00530559" w:rsidP="0022048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Yours sincerely</w:t>
      </w:r>
    </w:p>
    <w:p w14:paraId="5D6A7417" w14:textId="4AE1C814" w:rsidR="00CB5B85" w:rsidRPr="00530559" w:rsidRDefault="00CB5B85" w:rsidP="0022048B">
      <w:pPr>
        <w:rPr>
          <w:rFonts w:ascii="Comic Sans MS" w:hAnsi="Comic Sans MS"/>
          <w:sz w:val="24"/>
          <w:szCs w:val="24"/>
        </w:rPr>
      </w:pPr>
      <w:r w:rsidRPr="00530559">
        <w:rPr>
          <w:rFonts w:ascii="Comic Sans MS" w:hAnsi="Comic Sans MS"/>
          <w:sz w:val="24"/>
          <w:szCs w:val="24"/>
        </w:rPr>
        <w:t>Becky Palfrey (Puffin Class Teacher)</w:t>
      </w:r>
    </w:p>
    <w:p w14:paraId="52C571D2" w14:textId="7F03F287" w:rsidR="00CB5B85" w:rsidRPr="00530559" w:rsidRDefault="00CB5B85" w:rsidP="0022048B">
      <w:pPr>
        <w:rPr>
          <w:rFonts w:ascii="Comic Sans MS" w:hAnsi="Comic Sans MS"/>
          <w:sz w:val="24"/>
          <w:szCs w:val="24"/>
        </w:rPr>
      </w:pPr>
      <w:r w:rsidRPr="00530559">
        <w:rPr>
          <w:rFonts w:ascii="Comic Sans MS" w:hAnsi="Comic Sans MS"/>
          <w:sz w:val="24"/>
          <w:szCs w:val="24"/>
        </w:rPr>
        <w:t>Science, PSHE, RE Lead.</w:t>
      </w:r>
    </w:p>
    <w:p w14:paraId="3AEB2CC8" w14:textId="77777777" w:rsidR="00470A63" w:rsidRPr="005D3DCD" w:rsidRDefault="00470A63" w:rsidP="0022048B">
      <w:pPr>
        <w:rPr>
          <w:rFonts w:ascii="Twinkl Cursive Looped" w:hAnsi="Twinkl Cursive Looped"/>
          <w:sz w:val="24"/>
          <w:szCs w:val="24"/>
        </w:rPr>
      </w:pPr>
    </w:p>
    <w:p w14:paraId="4388F115" w14:textId="77777777" w:rsidR="0022048B" w:rsidRPr="0022048B" w:rsidRDefault="0022048B" w:rsidP="0022048B">
      <w:pPr>
        <w:rPr>
          <w:rFonts w:ascii="Twinkl Cursive Looped" w:hAnsi="Twinkl Cursive Looped"/>
          <w:sz w:val="24"/>
          <w:szCs w:val="24"/>
        </w:rPr>
      </w:pPr>
    </w:p>
    <w:p w14:paraId="65BE44BA" w14:textId="77777777" w:rsidR="00566C28" w:rsidRPr="00566C28" w:rsidRDefault="00566C28">
      <w:pPr>
        <w:rPr>
          <w:rFonts w:ascii="Twinkl Cursive Looped" w:hAnsi="Twinkl Cursive Looped"/>
          <w:sz w:val="24"/>
          <w:szCs w:val="24"/>
        </w:rPr>
      </w:pPr>
    </w:p>
    <w:p w14:paraId="647696B6" w14:textId="77777777" w:rsidR="00566C28" w:rsidRPr="00566C28" w:rsidRDefault="00566C28">
      <w:pPr>
        <w:rPr>
          <w:rFonts w:ascii="Twinkl Cursive Looped" w:hAnsi="Twinkl Cursive Looped"/>
          <w:sz w:val="24"/>
          <w:szCs w:val="24"/>
          <w:u w:val="single"/>
        </w:rPr>
      </w:pPr>
    </w:p>
    <w:p w14:paraId="1027AD2B" w14:textId="77777777" w:rsidR="00566C28" w:rsidRPr="00566C28" w:rsidRDefault="00566C28">
      <w:pPr>
        <w:rPr>
          <w:rFonts w:ascii="Twinkl Cursive Looped" w:hAnsi="Twinkl Cursive Looped"/>
          <w:sz w:val="24"/>
          <w:szCs w:val="24"/>
        </w:rPr>
      </w:pPr>
    </w:p>
    <w:sectPr w:rsidR="00566C28" w:rsidRPr="00566C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587759"/>
    <w:multiLevelType w:val="hybridMultilevel"/>
    <w:tmpl w:val="FC76E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C28"/>
    <w:rsid w:val="0022048B"/>
    <w:rsid w:val="00453375"/>
    <w:rsid w:val="00470A63"/>
    <w:rsid w:val="00530559"/>
    <w:rsid w:val="00566C28"/>
    <w:rsid w:val="005D3DCD"/>
    <w:rsid w:val="006365F4"/>
    <w:rsid w:val="0068487C"/>
    <w:rsid w:val="0084279A"/>
    <w:rsid w:val="009A6257"/>
    <w:rsid w:val="00B61DF5"/>
    <w:rsid w:val="00CB5B85"/>
    <w:rsid w:val="00ED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01ED8"/>
  <w15:chartTrackingRefBased/>
  <w15:docId w15:val="{C377446D-40CE-4D8B-AD6E-F7E974BD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6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0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Palfrey</dc:creator>
  <cp:keywords/>
  <dc:description/>
  <cp:lastModifiedBy>Becky Palfrey</cp:lastModifiedBy>
  <cp:revision>7</cp:revision>
  <cp:lastPrinted>2021-03-25T13:25:00Z</cp:lastPrinted>
  <dcterms:created xsi:type="dcterms:W3CDTF">2021-03-21T15:52:00Z</dcterms:created>
  <dcterms:modified xsi:type="dcterms:W3CDTF">2021-03-26T14:04:00Z</dcterms:modified>
</cp:coreProperties>
</file>